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64" w:rsidRDefault="002C7964" w:rsidP="002C7964">
      <w:pPr>
        <w:pStyle w:val="Normaalweb"/>
      </w:pPr>
      <w:r w:rsidRPr="007D6DCD">
        <w:rPr>
          <w:rFonts w:ascii="Calibri" w:hAnsi="Calibri" w:cs="Calibri"/>
          <w:b/>
          <w:color w:val="44281E"/>
          <w:sz w:val="20"/>
          <w:szCs w:val="20"/>
        </w:rPr>
        <w:t>Betalingsvoorwaarden Eva Broomans Transgenderzorg Utrecht</w:t>
      </w:r>
      <w:r>
        <w:rPr>
          <w:rFonts w:ascii="Calibri" w:hAnsi="Calibri" w:cs="Calibri"/>
          <w:color w:val="44281E"/>
          <w:sz w:val="20"/>
          <w:szCs w:val="20"/>
        </w:rPr>
        <w:br/>
        <w:t xml:space="preserve">Indien psychotherapiepraktijk Wittevrouwen een contract heeft met jouw zorgverzekeraar wordt er direct bij je zorgverzekeraar gedeclareerd. Je krijg dan geen rekening. Wel wordt </w:t>
      </w:r>
      <w:r>
        <w:rPr>
          <w:rFonts w:ascii="Calibri" w:hAnsi="Calibri" w:cs="Calibri"/>
          <w:i/>
          <w:iCs/>
          <w:color w:val="44281E"/>
          <w:sz w:val="20"/>
          <w:szCs w:val="20"/>
        </w:rPr>
        <w:t xml:space="preserve">altijd </w:t>
      </w:r>
      <w:r>
        <w:rPr>
          <w:rFonts w:ascii="Calibri" w:hAnsi="Calibri" w:cs="Calibri"/>
          <w:color w:val="44281E"/>
          <w:sz w:val="20"/>
          <w:szCs w:val="20"/>
        </w:rPr>
        <w:t xml:space="preserve">je eigen risico aangesproken. </w:t>
      </w:r>
    </w:p>
    <w:p w:rsidR="002C7964" w:rsidRDefault="002C7964" w:rsidP="002C7964">
      <w:pPr>
        <w:pStyle w:val="Normaalweb"/>
      </w:pPr>
      <w:r>
        <w:rPr>
          <w:rFonts w:ascii="Calibri" w:hAnsi="Calibri" w:cs="Calibri"/>
          <w:color w:val="44281E"/>
          <w:sz w:val="20"/>
          <w:szCs w:val="20"/>
        </w:rPr>
        <w:t>Heeft p</w:t>
      </w:r>
      <w:r w:rsidR="007D6DCD">
        <w:rPr>
          <w:rFonts w:ascii="Calibri" w:hAnsi="Calibri" w:cs="Calibri"/>
          <w:color w:val="44281E"/>
          <w:sz w:val="20"/>
          <w:szCs w:val="20"/>
        </w:rPr>
        <w:t>sychotherapiepraktijk Wittevrouwen</w:t>
      </w:r>
      <w:r>
        <w:rPr>
          <w:rFonts w:ascii="Calibri" w:hAnsi="Calibri" w:cs="Calibri"/>
          <w:color w:val="44281E"/>
          <w:sz w:val="20"/>
          <w:szCs w:val="20"/>
        </w:rPr>
        <w:t xml:space="preserve"> geen contract met jouw zorgverzekeraar dan ontvang je maandelijks een factuur die je zelf aan de praktijk dient over te maken. Daarna kan je deze eventueel indienen bij je zorgverzekeraar. Je eigen risico wordt ook hier </w:t>
      </w:r>
      <w:r>
        <w:rPr>
          <w:rFonts w:ascii="Calibri" w:hAnsi="Calibri" w:cs="Calibri"/>
          <w:i/>
          <w:iCs/>
          <w:color w:val="44281E"/>
          <w:sz w:val="20"/>
          <w:szCs w:val="20"/>
        </w:rPr>
        <w:t xml:space="preserve">altijd </w:t>
      </w:r>
      <w:r>
        <w:rPr>
          <w:rFonts w:ascii="Calibri" w:hAnsi="Calibri" w:cs="Calibri"/>
          <w:color w:val="44281E"/>
          <w:sz w:val="20"/>
          <w:szCs w:val="20"/>
        </w:rPr>
        <w:t xml:space="preserve">eerst verrekend. </w:t>
      </w:r>
    </w:p>
    <w:p w:rsidR="002C7964" w:rsidRDefault="002C7964" w:rsidP="002C7964">
      <w:pPr>
        <w:pStyle w:val="Normaalweb"/>
      </w:pPr>
      <w:r>
        <w:rPr>
          <w:rFonts w:ascii="Calibri" w:hAnsi="Calibri" w:cs="Calibri"/>
          <w:color w:val="44281E"/>
          <w:sz w:val="20"/>
          <w:szCs w:val="20"/>
        </w:rPr>
        <w:t xml:space="preserve">Je bent zelfverantwoordelijk voor het uitzoeken van de voorwaarden van je zorgverzekering en om je te laten informeren over de hoogte van de vergoeding. </w:t>
      </w:r>
    </w:p>
    <w:p w:rsidR="002C7964" w:rsidRDefault="002C7964" w:rsidP="002C7964">
      <w:pPr>
        <w:pStyle w:val="Normaalweb"/>
      </w:pPr>
      <w:r>
        <w:rPr>
          <w:rFonts w:ascii="Calibri" w:hAnsi="Calibri" w:cs="Calibri"/>
          <w:color w:val="44281E"/>
          <w:sz w:val="20"/>
          <w:szCs w:val="20"/>
        </w:rPr>
        <w:t xml:space="preserve">Door in behandeling te komen ga je akkoord met de betalingsvoorwaarden. Je hebt een individuele betalingsplicht aan de praktijk, ongeacht de hoogte van de vergoeding door jouw zorgverzekeraar. </w:t>
      </w:r>
    </w:p>
    <w:p w:rsidR="002C7964" w:rsidRDefault="002C7964" w:rsidP="002C7964">
      <w:pPr>
        <w:pStyle w:val="Normaalweb"/>
      </w:pPr>
      <w:r>
        <w:rPr>
          <w:rFonts w:ascii="Calibri" w:hAnsi="Calibri" w:cs="Calibri"/>
          <w:color w:val="44281E"/>
          <w:sz w:val="20"/>
          <w:szCs w:val="20"/>
        </w:rPr>
        <w:t xml:space="preserve">De volgende betalingsvoorwaarden zijn van toepassing: </w:t>
      </w:r>
    </w:p>
    <w:p w:rsidR="002C7964" w:rsidRDefault="002C7964" w:rsidP="002C7964">
      <w:pPr>
        <w:pStyle w:val="Normaalweb"/>
      </w:pPr>
      <w:r>
        <w:rPr>
          <w:rFonts w:ascii="Calibri" w:hAnsi="Calibri" w:cs="Calibri"/>
          <w:color w:val="44281E"/>
          <w:sz w:val="20"/>
          <w:szCs w:val="20"/>
        </w:rPr>
        <w:t>1.Deze algemene betalingsvoorwaarden zijn van toepassing op alle onderzoek/diagnostiek- en behandelingsovereenkomsten, zowel mondeling als schriftelijk aangegaan tussen de psycho</w:t>
      </w:r>
      <w:r w:rsidR="007D6DCD">
        <w:rPr>
          <w:rFonts w:ascii="Calibri" w:hAnsi="Calibri" w:cs="Calibri"/>
          <w:color w:val="44281E"/>
          <w:sz w:val="20"/>
          <w:szCs w:val="20"/>
        </w:rPr>
        <w:t>therapeut</w:t>
      </w:r>
      <w:r>
        <w:rPr>
          <w:rFonts w:ascii="Calibri" w:hAnsi="Calibri" w:cs="Calibri"/>
          <w:color w:val="44281E"/>
          <w:sz w:val="20"/>
          <w:szCs w:val="20"/>
        </w:rPr>
        <w:t xml:space="preserve"> en de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w:t>
      </w:r>
    </w:p>
    <w:p w:rsidR="000C74FD" w:rsidRPr="000C74FD" w:rsidRDefault="002C7964" w:rsidP="000C74FD">
      <w:pPr>
        <w:rPr>
          <w:lang w:eastAsia="nl-NL"/>
        </w:rPr>
      </w:pPr>
      <w:r>
        <w:rPr>
          <w:rFonts w:ascii="Calibri" w:hAnsi="Calibri" w:cs="Calibri"/>
          <w:color w:val="44281E"/>
          <w:sz w:val="20"/>
          <w:szCs w:val="20"/>
        </w:rPr>
        <w:t xml:space="preserve">2. </w:t>
      </w:r>
      <w:bookmarkStart w:id="0" w:name="_GoBack"/>
      <w:r w:rsidR="000C74FD" w:rsidRPr="000C74FD">
        <w:rPr>
          <w:rFonts w:cstheme="minorHAnsi"/>
          <w:sz w:val="20"/>
          <w:szCs w:val="20"/>
          <w:lang w:eastAsia="nl-NL"/>
        </w:rPr>
        <w:t>U kunt een afspraak uiterlijk 48 uur van tevoren annuleren of verzetten door te mailen. Bij afzegging binnen 48 uur zal een no-show tarief van 75 Euro in rekening worden gebracht ongeacht de reden van de afzegging. U kunt deze rekening niet indienen bij uw zorgverzekeraar.</w:t>
      </w:r>
      <w:r w:rsidR="000C74FD">
        <w:rPr>
          <w:lang w:eastAsia="nl-NL"/>
        </w:rPr>
        <w:t xml:space="preserve"> </w:t>
      </w:r>
      <w:bookmarkEnd w:id="0"/>
    </w:p>
    <w:p w:rsidR="002C7964" w:rsidRDefault="002C7964" w:rsidP="000C74FD"/>
    <w:p w:rsidR="002C7964" w:rsidRDefault="002C7964" w:rsidP="000C74FD">
      <w:r>
        <w:rPr>
          <w:rFonts w:ascii="Calibri" w:hAnsi="Calibri" w:cs="Calibri"/>
          <w:color w:val="44281E"/>
          <w:sz w:val="20"/>
          <w:szCs w:val="20"/>
        </w:rPr>
        <w:t>3.Alle door de psycho</w:t>
      </w:r>
      <w:r w:rsidR="007D6DCD">
        <w:rPr>
          <w:rFonts w:ascii="Calibri" w:hAnsi="Calibri" w:cs="Calibri"/>
          <w:color w:val="44281E"/>
          <w:sz w:val="20"/>
          <w:szCs w:val="20"/>
        </w:rPr>
        <w:t>therapeut</w:t>
      </w:r>
      <w:r>
        <w:rPr>
          <w:rFonts w:ascii="Calibri" w:hAnsi="Calibri" w:cs="Calibri"/>
          <w:color w:val="44281E"/>
          <w:sz w:val="20"/>
          <w:szCs w:val="20"/>
        </w:rPr>
        <w:t xml:space="preserve"> aan de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gedeclareerde bedragen voor het consult en andere vergoedingen dienen door de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te worden voldaan binnen 14 dagen na de datum van de factuur. Indien dit niet haalbaar is</w:t>
      </w:r>
      <w:r w:rsidR="007D6DCD">
        <w:rPr>
          <w:rFonts w:ascii="Calibri" w:hAnsi="Calibri" w:cs="Calibri"/>
          <w:color w:val="44281E"/>
          <w:sz w:val="20"/>
          <w:szCs w:val="20"/>
        </w:rPr>
        <w:t>,</w:t>
      </w:r>
      <w:r>
        <w:rPr>
          <w:rFonts w:ascii="Calibri" w:hAnsi="Calibri" w:cs="Calibri"/>
          <w:color w:val="44281E"/>
          <w:sz w:val="20"/>
          <w:szCs w:val="20"/>
        </w:rPr>
        <w:t xml:space="preserve"> kan bij start van de behandeling in overleg met de psycholoog een betalingsregeling worden afgesproken. </w:t>
      </w:r>
    </w:p>
    <w:p w:rsidR="002C7964" w:rsidRDefault="002C7964" w:rsidP="002C7964">
      <w:pPr>
        <w:pStyle w:val="Normaalweb"/>
      </w:pPr>
      <w:r>
        <w:rPr>
          <w:rFonts w:ascii="Calibri" w:hAnsi="Calibri" w:cs="Calibri"/>
          <w:color w:val="44281E"/>
          <w:sz w:val="20"/>
          <w:szCs w:val="20"/>
        </w:rPr>
        <w:t xml:space="preserve">4.Bij niet betaling binnen 14 dagen na factuurdatum zal de praktijk de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eerst een kosteloze eerste betalingsherinnering sturen, na 30 dagen na factuurdatum de tweede kosteloze betalingsherinnering en na 40 </w:t>
      </w:r>
      <w:proofErr w:type="gramStart"/>
      <w:r>
        <w:rPr>
          <w:rFonts w:ascii="Calibri" w:hAnsi="Calibri" w:cs="Calibri"/>
          <w:color w:val="44281E"/>
          <w:sz w:val="20"/>
          <w:szCs w:val="20"/>
        </w:rPr>
        <w:t>dagen</w:t>
      </w:r>
      <w:proofErr w:type="gramEnd"/>
      <w:r>
        <w:rPr>
          <w:rFonts w:ascii="Calibri" w:hAnsi="Calibri" w:cs="Calibri"/>
          <w:color w:val="44281E"/>
          <w:sz w:val="20"/>
          <w:szCs w:val="20"/>
        </w:rPr>
        <w:t xml:space="preserve"> na factuurdatum een aanmaning wat tevens de laatste kosteloze betalingsherinnering is. Wordt de factuur dan niet binnen 10 dagen betaald ontvangt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een ingebrekestelling. Hierin wordt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verzocht de betaling binnen uiterlijk 5 dagen te voldoen en wordt de laatste kans gegeven om te betalen zonder extra kosten. In deze brief waarschuwt de psycholoog de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uitdrukkelijk dat na vijf dagen incassokosten worden berekend. </w:t>
      </w:r>
    </w:p>
    <w:p w:rsidR="002C7964" w:rsidRDefault="002C7964" w:rsidP="002C7964">
      <w:pPr>
        <w:pStyle w:val="Normaalweb"/>
      </w:pPr>
      <w:r>
        <w:rPr>
          <w:rFonts w:ascii="Calibri" w:hAnsi="Calibri" w:cs="Calibri"/>
          <w:color w:val="44281E"/>
          <w:sz w:val="20"/>
          <w:szCs w:val="20"/>
        </w:rPr>
        <w:t xml:space="preserve">5.Voldoet de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binnen die vijf na de datum van de laatste betalingsherinnering/ ingebrekestelling niet aan zijn/haar verplichtingen dan is de psycho</w:t>
      </w:r>
      <w:r w:rsidR="007D6DCD">
        <w:rPr>
          <w:rFonts w:ascii="Calibri" w:hAnsi="Calibri" w:cs="Calibri"/>
          <w:color w:val="44281E"/>
          <w:sz w:val="20"/>
          <w:szCs w:val="20"/>
        </w:rPr>
        <w:t>therapeut</w:t>
      </w:r>
      <w:r>
        <w:rPr>
          <w:rFonts w:ascii="Calibri" w:hAnsi="Calibri" w:cs="Calibri"/>
          <w:color w:val="44281E"/>
          <w:sz w:val="20"/>
          <w:szCs w:val="20"/>
        </w:rPr>
        <w:t xml:space="preserve"> zonder nadere ingebrekestelling gerechtigd incassomaatregelen te treffen, dan wel door derden te laten uitvoeren. </w:t>
      </w:r>
    </w:p>
    <w:p w:rsidR="002C7964" w:rsidRDefault="002C7964" w:rsidP="002C7964">
      <w:pPr>
        <w:pStyle w:val="Normaalweb"/>
      </w:pPr>
      <w:r>
        <w:rPr>
          <w:rFonts w:ascii="Calibri" w:hAnsi="Calibri" w:cs="Calibri"/>
          <w:color w:val="44281E"/>
          <w:sz w:val="20"/>
          <w:szCs w:val="20"/>
        </w:rPr>
        <w:t xml:space="preserve">6.Alle gerechtelijke en buitengerechtelijke kosten, verband houdend met de invordering van de gedeclareerde bedragen, komen ten laste van de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De buitengerechtelijke kosten zijn vastgesteld op maximaal 15% van het te vorderen bedrag met een minimum van € 40,-. </w:t>
      </w:r>
    </w:p>
    <w:p w:rsidR="002C7964" w:rsidRDefault="002C7964" w:rsidP="002C7964">
      <w:pPr>
        <w:pStyle w:val="Normaalweb"/>
      </w:pPr>
      <w:r>
        <w:rPr>
          <w:rFonts w:ascii="Calibri" w:hAnsi="Calibri" w:cs="Calibri"/>
          <w:color w:val="44281E"/>
          <w:sz w:val="20"/>
          <w:szCs w:val="20"/>
        </w:rPr>
        <w:t xml:space="preserve">7.Bij herhaalde conflicten over de betaling, kan de vertrouwensband tussen de </w:t>
      </w:r>
      <w:proofErr w:type="spellStart"/>
      <w:r>
        <w:rPr>
          <w:rFonts w:ascii="Calibri" w:hAnsi="Calibri" w:cs="Calibri"/>
          <w:color w:val="44281E"/>
          <w:sz w:val="20"/>
          <w:szCs w:val="20"/>
        </w:rPr>
        <w:t>cliënt</w:t>
      </w:r>
      <w:proofErr w:type="spellEnd"/>
      <w:r>
        <w:rPr>
          <w:rFonts w:ascii="Calibri" w:hAnsi="Calibri" w:cs="Calibri"/>
          <w:color w:val="44281E"/>
          <w:sz w:val="20"/>
          <w:szCs w:val="20"/>
        </w:rPr>
        <w:t xml:space="preserve"> en de psycho</w:t>
      </w:r>
      <w:r w:rsidR="007D6DCD">
        <w:rPr>
          <w:rFonts w:ascii="Calibri" w:hAnsi="Calibri" w:cs="Calibri"/>
          <w:color w:val="44281E"/>
          <w:sz w:val="20"/>
          <w:szCs w:val="20"/>
        </w:rPr>
        <w:t>therapeut</w:t>
      </w:r>
      <w:r>
        <w:rPr>
          <w:rFonts w:ascii="Calibri" w:hAnsi="Calibri" w:cs="Calibri"/>
          <w:color w:val="44281E"/>
          <w:sz w:val="20"/>
          <w:szCs w:val="20"/>
        </w:rPr>
        <w:t xml:space="preserve"> onder grote druk komen te staan. Dit kan er uiteindelijk toe leiden dat de psycholoog zich genoodzaakt ziet de professionele relatie op te schorten dan wel op te zeggen omdat hij van mening is dat er sprake is van een ‘gewichtige reden’ voor </w:t>
      </w:r>
      <w:proofErr w:type="spellStart"/>
      <w:r>
        <w:rPr>
          <w:rFonts w:ascii="Calibri" w:hAnsi="Calibri" w:cs="Calibri"/>
          <w:color w:val="44281E"/>
          <w:sz w:val="20"/>
          <w:szCs w:val="20"/>
        </w:rPr>
        <w:t>b</w:t>
      </w:r>
      <w:r w:rsidR="007D6DCD">
        <w:rPr>
          <w:rFonts w:ascii="Calibri" w:hAnsi="Calibri" w:cs="Calibri"/>
          <w:color w:val="44281E"/>
          <w:sz w:val="20"/>
          <w:szCs w:val="20"/>
        </w:rPr>
        <w:t>e</w:t>
      </w:r>
      <w:r>
        <w:rPr>
          <w:rFonts w:ascii="Calibri" w:hAnsi="Calibri" w:cs="Calibri"/>
          <w:color w:val="44281E"/>
          <w:sz w:val="20"/>
          <w:szCs w:val="20"/>
        </w:rPr>
        <w:t>ëindiging</w:t>
      </w:r>
      <w:proofErr w:type="spellEnd"/>
      <w:r>
        <w:rPr>
          <w:rFonts w:ascii="Calibri" w:hAnsi="Calibri" w:cs="Calibri"/>
          <w:color w:val="44281E"/>
          <w:sz w:val="20"/>
          <w:szCs w:val="20"/>
        </w:rPr>
        <w:t xml:space="preserve">. </w:t>
      </w:r>
    </w:p>
    <w:p w:rsidR="001E6C29" w:rsidRDefault="000C74FD"/>
    <w:sectPr w:rsidR="001E6C29" w:rsidSect="00773B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64"/>
    <w:rsid w:val="00012DF8"/>
    <w:rsid w:val="00062637"/>
    <w:rsid w:val="00084180"/>
    <w:rsid w:val="000C74FD"/>
    <w:rsid w:val="00140A7A"/>
    <w:rsid w:val="00211CE1"/>
    <w:rsid w:val="002715E0"/>
    <w:rsid w:val="00273C20"/>
    <w:rsid w:val="00283A4E"/>
    <w:rsid w:val="00296645"/>
    <w:rsid w:val="002C7964"/>
    <w:rsid w:val="003369F4"/>
    <w:rsid w:val="005413C1"/>
    <w:rsid w:val="00612533"/>
    <w:rsid w:val="00684BDB"/>
    <w:rsid w:val="006A18F7"/>
    <w:rsid w:val="00711D16"/>
    <w:rsid w:val="00770F29"/>
    <w:rsid w:val="00773B3B"/>
    <w:rsid w:val="007A624A"/>
    <w:rsid w:val="007D6DCD"/>
    <w:rsid w:val="0081273B"/>
    <w:rsid w:val="00862A24"/>
    <w:rsid w:val="00863BD4"/>
    <w:rsid w:val="008E33F0"/>
    <w:rsid w:val="008F1BBF"/>
    <w:rsid w:val="0092236D"/>
    <w:rsid w:val="00A50231"/>
    <w:rsid w:val="00A7412F"/>
    <w:rsid w:val="00A76620"/>
    <w:rsid w:val="00B05D61"/>
    <w:rsid w:val="00B55F0E"/>
    <w:rsid w:val="00B71A20"/>
    <w:rsid w:val="00BB4561"/>
    <w:rsid w:val="00BD2874"/>
    <w:rsid w:val="00E04B4D"/>
    <w:rsid w:val="00EA62FE"/>
    <w:rsid w:val="00EE167E"/>
    <w:rsid w:val="00F32F9F"/>
    <w:rsid w:val="00F50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CD74F8"/>
  <w15:chartTrackingRefBased/>
  <w15:docId w15:val="{1CE6F18E-C35F-7E43-9E34-60D9BC5C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796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98983">
      <w:bodyDiv w:val="1"/>
      <w:marLeft w:val="0"/>
      <w:marRight w:val="0"/>
      <w:marTop w:val="0"/>
      <w:marBottom w:val="0"/>
      <w:divBdr>
        <w:top w:val="none" w:sz="0" w:space="0" w:color="auto"/>
        <w:left w:val="none" w:sz="0" w:space="0" w:color="auto"/>
        <w:bottom w:val="none" w:sz="0" w:space="0" w:color="auto"/>
        <w:right w:val="none" w:sz="0" w:space="0" w:color="auto"/>
      </w:divBdr>
      <w:divsChild>
        <w:div w:id="1530951439">
          <w:marLeft w:val="0"/>
          <w:marRight w:val="0"/>
          <w:marTop w:val="0"/>
          <w:marBottom w:val="0"/>
          <w:divBdr>
            <w:top w:val="none" w:sz="0" w:space="0" w:color="auto"/>
            <w:left w:val="none" w:sz="0" w:space="0" w:color="auto"/>
            <w:bottom w:val="none" w:sz="0" w:space="0" w:color="auto"/>
            <w:right w:val="none" w:sz="0" w:space="0" w:color="auto"/>
          </w:divBdr>
          <w:divsChild>
            <w:div w:id="478302545">
              <w:marLeft w:val="0"/>
              <w:marRight w:val="0"/>
              <w:marTop w:val="0"/>
              <w:marBottom w:val="0"/>
              <w:divBdr>
                <w:top w:val="none" w:sz="0" w:space="0" w:color="auto"/>
                <w:left w:val="none" w:sz="0" w:space="0" w:color="auto"/>
                <w:bottom w:val="none" w:sz="0" w:space="0" w:color="auto"/>
                <w:right w:val="none" w:sz="0" w:space="0" w:color="auto"/>
              </w:divBdr>
              <w:divsChild>
                <w:div w:id="2060131180">
                  <w:marLeft w:val="0"/>
                  <w:marRight w:val="0"/>
                  <w:marTop w:val="0"/>
                  <w:marBottom w:val="0"/>
                  <w:divBdr>
                    <w:top w:val="none" w:sz="0" w:space="0" w:color="auto"/>
                    <w:left w:val="none" w:sz="0" w:space="0" w:color="auto"/>
                    <w:bottom w:val="none" w:sz="0" w:space="0" w:color="auto"/>
                    <w:right w:val="none" w:sz="0" w:space="0" w:color="auto"/>
                  </w:divBdr>
                </w:div>
              </w:divsChild>
            </w:div>
            <w:div w:id="803540720">
              <w:marLeft w:val="0"/>
              <w:marRight w:val="0"/>
              <w:marTop w:val="0"/>
              <w:marBottom w:val="0"/>
              <w:divBdr>
                <w:top w:val="none" w:sz="0" w:space="0" w:color="auto"/>
                <w:left w:val="none" w:sz="0" w:space="0" w:color="auto"/>
                <w:bottom w:val="none" w:sz="0" w:space="0" w:color="auto"/>
                <w:right w:val="none" w:sz="0" w:space="0" w:color="auto"/>
              </w:divBdr>
              <w:divsChild>
                <w:div w:id="723025860">
                  <w:marLeft w:val="0"/>
                  <w:marRight w:val="0"/>
                  <w:marTop w:val="0"/>
                  <w:marBottom w:val="0"/>
                  <w:divBdr>
                    <w:top w:val="none" w:sz="0" w:space="0" w:color="auto"/>
                    <w:left w:val="none" w:sz="0" w:space="0" w:color="auto"/>
                    <w:bottom w:val="none" w:sz="0" w:space="0" w:color="auto"/>
                    <w:right w:val="none" w:sz="0" w:space="0" w:color="auto"/>
                  </w:divBdr>
                </w:div>
              </w:divsChild>
            </w:div>
            <w:div w:id="935551649">
              <w:marLeft w:val="0"/>
              <w:marRight w:val="0"/>
              <w:marTop w:val="0"/>
              <w:marBottom w:val="0"/>
              <w:divBdr>
                <w:top w:val="none" w:sz="0" w:space="0" w:color="auto"/>
                <w:left w:val="none" w:sz="0" w:space="0" w:color="auto"/>
                <w:bottom w:val="none" w:sz="0" w:space="0" w:color="auto"/>
                <w:right w:val="none" w:sz="0" w:space="0" w:color="auto"/>
              </w:divBdr>
              <w:divsChild>
                <w:div w:id="6476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8892">
      <w:bodyDiv w:val="1"/>
      <w:marLeft w:val="0"/>
      <w:marRight w:val="0"/>
      <w:marTop w:val="0"/>
      <w:marBottom w:val="0"/>
      <w:divBdr>
        <w:top w:val="none" w:sz="0" w:space="0" w:color="auto"/>
        <w:left w:val="none" w:sz="0" w:space="0" w:color="auto"/>
        <w:bottom w:val="none" w:sz="0" w:space="0" w:color="auto"/>
        <w:right w:val="none" w:sz="0" w:space="0" w:color="auto"/>
      </w:divBdr>
      <w:divsChild>
        <w:div w:id="1867517801">
          <w:marLeft w:val="0"/>
          <w:marRight w:val="0"/>
          <w:marTop w:val="0"/>
          <w:marBottom w:val="0"/>
          <w:divBdr>
            <w:top w:val="none" w:sz="0" w:space="0" w:color="auto"/>
            <w:left w:val="none" w:sz="0" w:space="0" w:color="auto"/>
            <w:bottom w:val="none" w:sz="0" w:space="0" w:color="auto"/>
            <w:right w:val="none" w:sz="0" w:space="0" w:color="auto"/>
          </w:divBdr>
          <w:divsChild>
            <w:div w:id="337469930">
              <w:marLeft w:val="0"/>
              <w:marRight w:val="0"/>
              <w:marTop w:val="0"/>
              <w:marBottom w:val="0"/>
              <w:divBdr>
                <w:top w:val="none" w:sz="0" w:space="0" w:color="auto"/>
                <w:left w:val="none" w:sz="0" w:space="0" w:color="auto"/>
                <w:bottom w:val="none" w:sz="0" w:space="0" w:color="auto"/>
                <w:right w:val="none" w:sz="0" w:space="0" w:color="auto"/>
              </w:divBdr>
              <w:divsChild>
                <w:div w:id="13927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2831</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broomans</dc:creator>
  <cp:keywords/>
  <dc:description/>
  <cp:lastModifiedBy>eva broomans</cp:lastModifiedBy>
  <cp:revision>2</cp:revision>
  <dcterms:created xsi:type="dcterms:W3CDTF">2022-09-10T18:44:00Z</dcterms:created>
  <dcterms:modified xsi:type="dcterms:W3CDTF">2022-09-10T18:44:00Z</dcterms:modified>
</cp:coreProperties>
</file>